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45" w:rsidRPr="006833F3" w:rsidRDefault="00152145">
      <w:pPr>
        <w:rPr>
          <w:rFonts w:ascii="Times New Roman" w:hAnsi="Times New Roman"/>
          <w:sz w:val="28"/>
          <w:szCs w:val="28"/>
          <w:lang w:val="uk-UA"/>
        </w:rPr>
      </w:pPr>
      <w:r w:rsidRPr="006833F3">
        <w:rPr>
          <w:rFonts w:ascii="Times New Roman" w:hAnsi="Times New Roman"/>
          <w:sz w:val="28"/>
          <w:szCs w:val="28"/>
        </w:rPr>
        <w:t xml:space="preserve">17 </w:t>
      </w:r>
      <w:r w:rsidRPr="006833F3">
        <w:rPr>
          <w:rFonts w:ascii="Times New Roman" w:hAnsi="Times New Roman"/>
          <w:sz w:val="28"/>
          <w:szCs w:val="28"/>
          <w:lang w:val="uk-UA"/>
        </w:rPr>
        <w:t>березня 2020 року, вівторок 131М група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Завдання для самостійного опрацювання (Навчальна дисципліна «Фізична реабілітація в педіатрії»). Тема: «ФР дітей з бр. астмой».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</w:t>
      </w:r>
      <w:r w:rsidRPr="006833F3">
        <w:rPr>
          <w:rFonts w:ascii="Times New Roman" w:hAnsi="Times New Roman"/>
          <w:b/>
          <w:sz w:val="28"/>
          <w:szCs w:val="28"/>
          <w:lang w:val="uk-UA"/>
        </w:rPr>
        <w:t>Учбові питання: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 xml:space="preserve">1. Бронхіальна астма – коротка етіопатогенетична характеристика хвороби, основні клінічні симптоми , можливі ускладнення, профілактика. 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2. Сутність поняття «реабілітація дітей, хворих на бронхіальну астму».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3. Основна мета відновлювального лікування при бронхіальній астмі удітей.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4. Шляхи досягнення мети відновлювального лікування дітей, хворих на бронхіальну астму.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5. Роль ЛФК у підтримці ознак ремісії при бронхіальній астмі у дітей.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6. Рухливі ігри на свіжому повітрі та їхня роль у відновлювальному лікуванні при бронхіальній астмі у дітей.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7. Дихальні вправи у відновлювальному лікуванні дітей, хворих на бронхіальну астму.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8. Заняття спортом, як компонент відновлювального лікування дітей, хворих на бронхіальну астму.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9. Методи інтервального гипоксичного тренування дітей, хворих на бронхіальну астму.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10. Види фізіотерапевтичного лікування бронхіальної астми у дітей.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11. Санаторно-курортне лікування та його роль у відновлювальному лікуванні дітей, хворих на бронхіальної астми у дітей.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12. Психотерапевтична підтримка дітей, хворих на бронхіальну астму.</w:t>
      </w:r>
    </w:p>
    <w:p w:rsidR="00152145" w:rsidRPr="006833F3" w:rsidRDefault="00152145" w:rsidP="002443C3">
      <w:pPr>
        <w:tabs>
          <w:tab w:val="left" w:pos="2130"/>
        </w:tabs>
        <w:rPr>
          <w:rFonts w:ascii="Times New Roman" w:hAnsi="Times New Roman"/>
          <w:sz w:val="28"/>
          <w:szCs w:val="28"/>
          <w:lang w:val="uk-UA"/>
        </w:rPr>
      </w:pPr>
      <w:r w:rsidRPr="006833F3">
        <w:rPr>
          <w:rFonts w:ascii="Times New Roman" w:hAnsi="Times New Roman"/>
          <w:sz w:val="28"/>
          <w:szCs w:val="28"/>
          <w:lang w:val="uk-UA"/>
        </w:rPr>
        <w:tab/>
      </w:r>
      <w:r w:rsidRPr="006833F3">
        <w:rPr>
          <w:rFonts w:ascii="Times New Roman" w:hAnsi="Times New Roman"/>
          <w:b/>
          <w:sz w:val="28"/>
          <w:szCs w:val="28"/>
        </w:rPr>
        <w:t>Література:</w:t>
      </w:r>
      <w:r w:rsidRPr="006833F3">
        <w:rPr>
          <w:rFonts w:ascii="Times New Roman" w:hAnsi="Times New Roman"/>
          <w:sz w:val="28"/>
          <w:szCs w:val="28"/>
        </w:rPr>
        <w:br/>
        <w:t>1. Пед</w:t>
      </w:r>
      <w:r w:rsidRPr="006833F3">
        <w:rPr>
          <w:rFonts w:ascii="Times New Roman" w:hAnsi="Times New Roman"/>
          <w:sz w:val="28"/>
          <w:szCs w:val="28"/>
          <w:lang w:val="uk-UA"/>
        </w:rPr>
        <w:t>и</w:t>
      </w:r>
      <w:r w:rsidRPr="006833F3">
        <w:rPr>
          <w:rFonts w:ascii="Times New Roman" w:hAnsi="Times New Roman"/>
          <w:sz w:val="28"/>
          <w:szCs w:val="28"/>
        </w:rPr>
        <w:t xml:space="preserve">атрія. </w:t>
      </w:r>
      <w:r w:rsidRPr="006833F3">
        <w:rPr>
          <w:rFonts w:ascii="Times New Roman" w:hAnsi="Times New Roman"/>
          <w:sz w:val="28"/>
          <w:szCs w:val="28"/>
          <w:lang w:val="uk-UA"/>
        </w:rPr>
        <w:t>Підручник (За ред. проф. О.В. Тяжної).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2. Шабалов Н.П. Педиатрия. Учебник для мед. вузов. 2003.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 xml:space="preserve">3. </w:t>
      </w:r>
      <w:r w:rsidRPr="006833F3">
        <w:rPr>
          <w:rFonts w:ascii="Times New Roman" w:hAnsi="Times New Roman"/>
          <w:sz w:val="28"/>
          <w:szCs w:val="28"/>
          <w:lang w:val="en-US"/>
        </w:rPr>
        <w:t>Cy</w:t>
      </w:r>
      <w:r w:rsidRPr="006833F3">
        <w:rPr>
          <w:rFonts w:ascii="Times New Roman" w:hAnsi="Times New Roman"/>
          <w:sz w:val="28"/>
          <w:szCs w:val="28"/>
          <w:lang w:val="uk-UA"/>
        </w:rPr>
        <w:t>berleninka.</w:t>
      </w:r>
      <w:r w:rsidRPr="006833F3">
        <w:rPr>
          <w:rFonts w:ascii="Times New Roman" w:hAnsi="Times New Roman"/>
          <w:sz w:val="28"/>
          <w:szCs w:val="28"/>
          <w:lang w:val="en-US"/>
        </w:rPr>
        <w:t>ru</w:t>
      </w:r>
      <w:r w:rsidRPr="006833F3">
        <w:rPr>
          <w:rFonts w:ascii="Times New Roman" w:hAnsi="Times New Roman"/>
          <w:sz w:val="28"/>
          <w:szCs w:val="28"/>
          <w:lang w:val="uk-UA"/>
        </w:rPr>
        <w:t>&gt;</w:t>
      </w:r>
      <w:r w:rsidRPr="006833F3">
        <w:rPr>
          <w:rFonts w:ascii="Times New Roman" w:hAnsi="Times New Roman"/>
          <w:sz w:val="28"/>
          <w:szCs w:val="28"/>
          <w:lang w:val="en-US"/>
        </w:rPr>
        <w:t>article</w:t>
      </w:r>
      <w:r w:rsidRPr="006833F3">
        <w:rPr>
          <w:rFonts w:ascii="Times New Roman" w:hAnsi="Times New Roman"/>
          <w:sz w:val="28"/>
          <w:szCs w:val="28"/>
          <w:lang w:val="uk-UA"/>
        </w:rPr>
        <w:t>&gt;</w:t>
      </w:r>
      <w:r w:rsidRPr="006833F3">
        <w:rPr>
          <w:rFonts w:ascii="Times New Roman" w:hAnsi="Times New Roman"/>
          <w:sz w:val="28"/>
          <w:szCs w:val="28"/>
          <w:lang w:val="en-US"/>
        </w:rPr>
        <w:t>meditsinskaya</w:t>
      </w:r>
      <w:r w:rsidRPr="006833F3">
        <w:rPr>
          <w:rFonts w:ascii="Times New Roman" w:hAnsi="Times New Roman"/>
          <w:sz w:val="28"/>
          <w:szCs w:val="28"/>
          <w:lang w:val="uk-UA"/>
        </w:rPr>
        <w:t>-</w:t>
      </w:r>
      <w:r w:rsidRPr="006833F3">
        <w:rPr>
          <w:rFonts w:ascii="Times New Roman" w:hAnsi="Times New Roman"/>
          <w:sz w:val="28"/>
          <w:szCs w:val="28"/>
          <w:lang w:val="en-US"/>
        </w:rPr>
        <w:t>reabilitatsiya</w:t>
      </w:r>
      <w:r w:rsidRPr="006833F3">
        <w:rPr>
          <w:rFonts w:ascii="Times New Roman" w:hAnsi="Times New Roman"/>
          <w:sz w:val="28"/>
          <w:szCs w:val="28"/>
          <w:lang w:val="uk-UA"/>
        </w:rPr>
        <w:t>-</w:t>
      </w:r>
      <w:r w:rsidRPr="006833F3">
        <w:rPr>
          <w:rFonts w:ascii="Times New Roman" w:hAnsi="Times New Roman"/>
          <w:sz w:val="28"/>
          <w:szCs w:val="28"/>
          <w:lang w:val="en-US"/>
        </w:rPr>
        <w:t>detey</w:t>
      </w:r>
      <w:r w:rsidRPr="006833F3">
        <w:rPr>
          <w:rFonts w:ascii="Times New Roman" w:hAnsi="Times New Roman"/>
          <w:sz w:val="28"/>
          <w:szCs w:val="28"/>
          <w:lang w:val="uk-UA"/>
        </w:rPr>
        <w:t>-</w:t>
      </w:r>
      <w:r w:rsidRPr="006833F3">
        <w:rPr>
          <w:rFonts w:ascii="Times New Roman" w:hAnsi="Times New Roman"/>
          <w:sz w:val="28"/>
          <w:szCs w:val="28"/>
          <w:lang w:val="en-US"/>
        </w:rPr>
        <w:t>s</w:t>
      </w:r>
      <w:r w:rsidRPr="006833F3">
        <w:rPr>
          <w:rFonts w:ascii="Times New Roman" w:hAnsi="Times New Roman"/>
          <w:sz w:val="28"/>
          <w:szCs w:val="28"/>
          <w:lang w:val="uk-UA"/>
        </w:rPr>
        <w:t>-</w:t>
      </w:r>
      <w:r w:rsidRPr="006833F3">
        <w:rPr>
          <w:rFonts w:ascii="Times New Roman" w:hAnsi="Times New Roman"/>
          <w:sz w:val="28"/>
          <w:szCs w:val="28"/>
          <w:lang w:val="en-US"/>
        </w:rPr>
        <w:t>bronhi</w:t>
      </w:r>
      <w:r w:rsidRPr="006833F3">
        <w:rPr>
          <w:rFonts w:ascii="Times New Roman" w:hAnsi="Times New Roman"/>
          <w:sz w:val="28"/>
          <w:szCs w:val="28"/>
          <w:lang w:val="uk-UA"/>
        </w:rPr>
        <w:t>...</w:t>
      </w:r>
      <w:r w:rsidRPr="006833F3">
        <w:rPr>
          <w:rFonts w:ascii="Times New Roman" w:hAnsi="Times New Roman"/>
          <w:sz w:val="28"/>
          <w:szCs w:val="28"/>
          <w:lang w:val="uk-UA"/>
        </w:rPr>
        <w:br/>
      </w:r>
      <w:r w:rsidRPr="006833F3">
        <w:rPr>
          <w:rFonts w:ascii="Times New Roman" w:hAnsi="Times New Roman"/>
          <w:sz w:val="28"/>
          <w:szCs w:val="28"/>
        </w:rPr>
        <w:t>Повторити навчальний матеріал лекції: “</w:t>
      </w:r>
      <w:r w:rsidRPr="006833F3">
        <w:rPr>
          <w:rFonts w:ascii="Times New Roman" w:hAnsi="Times New Roman"/>
          <w:sz w:val="28"/>
          <w:szCs w:val="28"/>
          <w:lang w:val="uk-UA"/>
        </w:rPr>
        <w:t>Фізична реабілітація дітей, що отримали черепномозгову травму».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>Матеріал згідно учбових питань лекції: «Фізична реабілітація дітей з бронхіальної астмою» законспектувати. Конспекти представити на перевірку по закінченню карантину.</w:t>
      </w:r>
      <w:r w:rsidRPr="006833F3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             Доцент Коньков А.М.</w:t>
      </w:r>
    </w:p>
    <w:sectPr w:rsidR="00152145" w:rsidRPr="006833F3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45" w:rsidRDefault="00152145" w:rsidP="009C3357">
      <w:pPr>
        <w:spacing w:after="0" w:line="240" w:lineRule="auto"/>
      </w:pPr>
      <w:r>
        <w:separator/>
      </w:r>
    </w:p>
  </w:endnote>
  <w:endnote w:type="continuationSeparator" w:id="0">
    <w:p w:rsidR="00152145" w:rsidRDefault="00152145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45" w:rsidRDefault="00152145" w:rsidP="009C3357">
      <w:pPr>
        <w:spacing w:after="0" w:line="240" w:lineRule="auto"/>
      </w:pPr>
      <w:r>
        <w:separator/>
      </w:r>
    </w:p>
  </w:footnote>
  <w:footnote w:type="continuationSeparator" w:id="0">
    <w:p w:rsidR="00152145" w:rsidRDefault="00152145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52879"/>
    <w:rsid w:val="00096031"/>
    <w:rsid w:val="00152145"/>
    <w:rsid w:val="002443C3"/>
    <w:rsid w:val="00262861"/>
    <w:rsid w:val="002C15E4"/>
    <w:rsid w:val="00303AD5"/>
    <w:rsid w:val="003C2200"/>
    <w:rsid w:val="00446CA5"/>
    <w:rsid w:val="005E382A"/>
    <w:rsid w:val="006149D9"/>
    <w:rsid w:val="006833F3"/>
    <w:rsid w:val="006E4982"/>
    <w:rsid w:val="00763B68"/>
    <w:rsid w:val="00774BAC"/>
    <w:rsid w:val="00804F64"/>
    <w:rsid w:val="00886248"/>
    <w:rsid w:val="008C3711"/>
    <w:rsid w:val="008F7671"/>
    <w:rsid w:val="009C3357"/>
    <w:rsid w:val="009D4D64"/>
    <w:rsid w:val="00AE2E4D"/>
    <w:rsid w:val="00C10B9E"/>
    <w:rsid w:val="00C5290E"/>
    <w:rsid w:val="00C74DDF"/>
    <w:rsid w:val="00CD1271"/>
    <w:rsid w:val="00D506FE"/>
    <w:rsid w:val="00DA3956"/>
    <w:rsid w:val="00EA69E1"/>
    <w:rsid w:val="00EB248A"/>
    <w:rsid w:val="00F02D53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427</TotalTime>
  <Pages>1</Pages>
  <Words>274</Words>
  <Characters>1567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17</cp:revision>
  <dcterms:created xsi:type="dcterms:W3CDTF">2020-03-13T10:30:00Z</dcterms:created>
  <dcterms:modified xsi:type="dcterms:W3CDTF">2020-03-18T10:25:00Z</dcterms:modified>
</cp:coreProperties>
</file>